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E1" w:rsidRPr="00E512E1" w:rsidRDefault="00E512E1" w:rsidP="00E512E1">
      <w:pPr>
        <w:shd w:val="clear" w:color="auto" w:fill="EDE7E3"/>
        <w:spacing w:after="285" w:line="375" w:lineRule="atLeast"/>
        <w:ind w:left="-270" w:right="2850"/>
        <w:outlineLvl w:val="0"/>
        <w:rPr>
          <w:rFonts w:ascii="Arial" w:eastAsia="Times New Roman" w:hAnsi="Arial" w:cs="Arial"/>
          <w:color w:val="000000"/>
          <w:kern w:val="36"/>
          <w:sz w:val="36"/>
          <w:szCs w:val="36"/>
          <w:lang w:eastAsia="ru-RU"/>
        </w:rPr>
      </w:pPr>
      <w:r w:rsidRPr="00E512E1">
        <w:rPr>
          <w:rFonts w:ascii="Arial" w:eastAsia="Times New Roman" w:hAnsi="Arial" w:cs="Arial"/>
          <w:color w:val="000000"/>
          <w:kern w:val="36"/>
          <w:sz w:val="36"/>
          <w:szCs w:val="36"/>
          <w:lang w:eastAsia="ru-RU"/>
        </w:rPr>
        <w:t>Улучшение жилищных условий</w:t>
      </w:r>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hyperlink r:id="rId6" w:tgtFrame="_blank" w:tooltip="" w:history="1">
        <w:r w:rsidRPr="00E512E1">
          <w:rPr>
            <w:rFonts w:ascii="Arial" w:eastAsia="Times New Roman" w:hAnsi="Arial" w:cs="Arial"/>
            <w:color w:val="53961D"/>
            <w:sz w:val="18"/>
            <w:szCs w:val="18"/>
            <w:u w:val="single"/>
            <w:lang w:eastAsia="ru-RU"/>
          </w:rPr>
          <w:t>«Федеральным законом от 29 декабря 2006 года № 256-ФЗ «О дополнительных мерах государственной поддержки семей, имеющих детей»</w:t>
        </w:r>
      </w:hyperlink>
      <w:r w:rsidRPr="00E512E1">
        <w:rPr>
          <w:rFonts w:ascii="Arial" w:eastAsia="Times New Roman" w:hAnsi="Arial" w:cs="Arial"/>
          <w:color w:val="000000"/>
          <w:sz w:val="18"/>
          <w:szCs w:val="18"/>
          <w:lang w:eastAsia="ru-RU"/>
        </w:rPr>
        <w:t> предусмотрено направление средств материнского (семейного) капитала на улучшение жилищных условий:</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приобретение жилого помещения или индивидуального жилого дома;</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строительство жилого дома с привлечением строительной организации;</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строительство или реконструкция индивидуального жилого помещения без привлечения организации-подрядчика;</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компенсация затрат на строительство или реконструкцию объекта индивидуального жилищного строительства;</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оплату первоначального взноса при получении кредита или займа, в том числе ипотечного, на приобретение или строительство жилья;</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погашение основного долга и уплату процентов по кредитам или займам, в том числе ипотечным, на приобретение или строительство жилья;</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оплату участия в долевом строительстве;</w:t>
      </w:r>
    </w:p>
    <w:p w:rsidR="00E512E1" w:rsidRPr="00E512E1" w:rsidRDefault="00E512E1" w:rsidP="00E512E1">
      <w:pPr>
        <w:numPr>
          <w:ilvl w:val="0"/>
          <w:numId w:val="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оплату вступительного взноса в качестве участника жилищных, жилищно-строительных, жилищных накопительных кооперативов.</w:t>
      </w:r>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С 2 августа 2010 года вступил в силу </w:t>
      </w:r>
      <w:hyperlink r:id="rId7" w:tgtFrame="_blank" w:tooltip="" w:history="1">
        <w:r w:rsidRPr="00E512E1">
          <w:rPr>
            <w:rFonts w:ascii="Arial" w:eastAsia="Times New Roman" w:hAnsi="Arial" w:cs="Arial"/>
            <w:color w:val="53961D"/>
            <w:sz w:val="18"/>
            <w:szCs w:val="18"/>
            <w:u w:val="single"/>
            <w:lang w:eastAsia="ru-RU"/>
          </w:rPr>
          <w:t>Федеральный закон от 28 июля 2010 года № 241-ФЗ "О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w:t>
        </w:r>
      </w:hyperlink>
      <w:r w:rsidRPr="00E512E1">
        <w:rPr>
          <w:rFonts w:ascii="Arial" w:eastAsia="Times New Roman" w:hAnsi="Arial" w:cs="Arial"/>
          <w:color w:val="000000"/>
          <w:sz w:val="18"/>
          <w:szCs w:val="18"/>
          <w:lang w:eastAsia="ru-RU"/>
        </w:rPr>
        <w:t>. Он предусматривает возможность распоряжения материнским (семейным) капиталом на улучшение жилищных условий путем строительства (реконструкции) жилого помещения без привлечения подрядных строительных организаций.</w:t>
      </w:r>
      <w:proofErr w:type="gramEnd"/>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С 8 декабря 2010 года вступило в силу </w:t>
      </w:r>
      <w:hyperlink r:id="rId8" w:tgtFrame="_blank" w:tooltip="" w:history="1">
        <w:r w:rsidRPr="00E512E1">
          <w:rPr>
            <w:rFonts w:ascii="Arial" w:eastAsia="Times New Roman" w:hAnsi="Arial" w:cs="Arial"/>
            <w:color w:val="53961D"/>
            <w:sz w:val="18"/>
            <w:szCs w:val="18"/>
            <w:u w:val="single"/>
            <w:lang w:eastAsia="ru-RU"/>
          </w:rPr>
          <w:t>Постановление Правительства Российской Федерации от 27 ноября 2010 года № 937 "О внесении изменений в Правила направления средств (части средств) материнского (семейного) капитала на улучшение жилищных условий от 12 декабря 2007 года № 862"</w:t>
        </w:r>
      </w:hyperlink>
      <w:r w:rsidRPr="00E512E1">
        <w:rPr>
          <w:rFonts w:ascii="Arial" w:eastAsia="Times New Roman" w:hAnsi="Arial" w:cs="Arial"/>
          <w:color w:val="000000"/>
          <w:sz w:val="18"/>
          <w:szCs w:val="18"/>
          <w:lang w:eastAsia="ru-RU"/>
        </w:rPr>
        <w:t>. Данное Постановление внесло изменения в Правила направления средств материнского капитала на улучшение жилищных условий.</w:t>
      </w:r>
      <w:proofErr w:type="gramEnd"/>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С 18 августа 2011 года вступило в силу </w:t>
      </w:r>
      <w:hyperlink r:id="rId9" w:history="1">
        <w:r w:rsidRPr="00E512E1">
          <w:rPr>
            <w:rFonts w:ascii="Arial" w:eastAsia="Times New Roman" w:hAnsi="Arial" w:cs="Arial"/>
            <w:color w:val="53961D"/>
            <w:sz w:val="18"/>
            <w:szCs w:val="18"/>
            <w:u w:val="single"/>
            <w:lang w:eastAsia="ru-RU"/>
          </w:rPr>
          <w:t>Постановление Правительства РФ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hyperlink>
      <w:r w:rsidRPr="00E512E1">
        <w:rPr>
          <w:rFonts w:ascii="Arial" w:eastAsia="Times New Roman" w:hAnsi="Arial" w:cs="Arial"/>
          <w:color w:val="000000"/>
          <w:sz w:val="18"/>
          <w:szCs w:val="18"/>
          <w:lang w:eastAsia="ru-RU"/>
        </w:rPr>
        <w:t>. Данное Постановление определяет порядок выдачи документов, подтверждающих ведение строительства или реконструкции жилого дома собственными силами, то есть без привлечения подрядчика.</w:t>
      </w:r>
      <w:proofErr w:type="gramEnd"/>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 xml:space="preserve">Теперь владельцы сертификатов могут обратиться в территориальный орган Пенсионного фонда Российской </w:t>
      </w:r>
      <w:proofErr w:type="gramStart"/>
      <w:r w:rsidRPr="00E512E1">
        <w:rPr>
          <w:rFonts w:ascii="Arial" w:eastAsia="Times New Roman" w:hAnsi="Arial" w:cs="Arial"/>
          <w:color w:val="000000"/>
          <w:sz w:val="18"/>
          <w:szCs w:val="18"/>
          <w:lang w:eastAsia="ru-RU"/>
        </w:rPr>
        <w:t>Федерации</w:t>
      </w:r>
      <w:proofErr w:type="gramEnd"/>
      <w:r w:rsidRPr="00E512E1">
        <w:rPr>
          <w:rFonts w:ascii="Arial" w:eastAsia="Times New Roman" w:hAnsi="Arial" w:cs="Arial"/>
          <w:color w:val="000000"/>
          <w:sz w:val="18"/>
          <w:szCs w:val="18"/>
          <w:lang w:eastAsia="ru-RU"/>
        </w:rPr>
        <w:t xml:space="preserve"> с соответствующим заявлением спустя три года с момента рождения второго или последующего ребенка. С момента удовлетворения заявления не позднее, чем в двухмесячный срок, сумма, не превышающая 50% размера средств материнского капитала заявителя, будет перечислена на указанный в заявлении счет. Спустя 6 месяцев с момента первоначального перечисления средств, для получения оставшейся суммы, заявителю необходимо представить в Пенсионный фонд ряд документов.</w:t>
      </w:r>
    </w:p>
    <w:p w:rsidR="00E512E1" w:rsidRPr="00E512E1" w:rsidRDefault="00E512E1" w:rsidP="00E512E1">
      <w:pPr>
        <w:shd w:val="clear" w:color="auto" w:fill="EDE7E3"/>
        <w:spacing w:after="315" w:line="255" w:lineRule="atLeast"/>
        <w:jc w:val="both"/>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Помимо этого, владельцы сертификатов могут получить средства материнского капитала в качестве компенсации затрат на индивидуальное строительство жилого объекта, право собственности на который возникло не ранее 1 января 2007 г., или на реконструкцию жилого объекта независимо от даты возникновения права собственности на него.</w:t>
      </w:r>
    </w:p>
    <w:p w:rsidR="00E512E1" w:rsidRPr="00E512E1" w:rsidRDefault="00E512E1" w:rsidP="00E512E1">
      <w:pPr>
        <w:shd w:val="clear" w:color="auto" w:fill="EDE7E3"/>
        <w:spacing w:after="0" w:line="270" w:lineRule="atLeast"/>
        <w:outlineLvl w:val="1"/>
        <w:rPr>
          <w:rFonts w:ascii="Arial" w:eastAsia="Times New Roman" w:hAnsi="Arial" w:cs="Arial"/>
          <w:color w:val="000000"/>
          <w:sz w:val="23"/>
          <w:szCs w:val="23"/>
          <w:lang w:eastAsia="ru-RU"/>
        </w:rPr>
      </w:pPr>
      <w:hyperlink r:id="rId10" w:history="1">
        <w:r w:rsidRPr="00E512E1">
          <w:rPr>
            <w:rFonts w:ascii="Arial" w:eastAsia="Times New Roman" w:hAnsi="Arial" w:cs="Arial"/>
            <w:color w:val="53961D"/>
            <w:sz w:val="23"/>
            <w:szCs w:val="23"/>
            <w:u w:val="single"/>
            <w:lang w:eastAsia="ru-RU"/>
          </w:rPr>
          <w:t>Документы необходимые для направления средств материнского (семейного) капитала на улучшение жилищных условий</w:t>
        </w:r>
      </w:hyperlink>
    </w:p>
    <w:p w:rsidR="00E512E1" w:rsidRPr="00E512E1" w:rsidRDefault="00E512E1" w:rsidP="00E512E1">
      <w:pPr>
        <w:numPr>
          <w:ilvl w:val="0"/>
          <w:numId w:val="2"/>
        </w:numPr>
        <w:shd w:val="clear" w:color="auto" w:fill="EDE7E3"/>
        <w:spacing w:after="135" w:line="255" w:lineRule="atLeast"/>
        <w:ind w:left="390"/>
        <w:rPr>
          <w:rFonts w:ascii="Arial" w:eastAsia="Times New Roman" w:hAnsi="Arial" w:cs="Arial"/>
          <w:color w:val="000000"/>
          <w:sz w:val="18"/>
          <w:szCs w:val="18"/>
          <w:lang w:eastAsia="ru-RU"/>
        </w:rPr>
      </w:pPr>
      <w:hyperlink r:id="rId11" w:history="1">
        <w:r w:rsidRPr="00E512E1">
          <w:rPr>
            <w:rFonts w:ascii="Arial" w:eastAsia="Times New Roman" w:hAnsi="Arial" w:cs="Arial"/>
            <w:color w:val="53961D"/>
            <w:sz w:val="18"/>
            <w:szCs w:val="18"/>
            <w:u w:val="single"/>
            <w:lang w:eastAsia="ru-RU"/>
          </w:rPr>
          <w:t>письменное заявление</w:t>
        </w:r>
      </w:hyperlink>
      <w:r w:rsidRPr="00E512E1">
        <w:rPr>
          <w:rFonts w:ascii="Arial" w:eastAsia="Times New Roman" w:hAnsi="Arial" w:cs="Arial"/>
          <w:color w:val="000000"/>
          <w:sz w:val="18"/>
          <w:szCs w:val="18"/>
          <w:lang w:eastAsia="ru-RU"/>
        </w:rPr>
        <w:t> о распоряжении средствами (частью средств) материнского капитала. </w:t>
      </w:r>
      <w:hyperlink r:id="rId12" w:history="1">
        <w:r w:rsidRPr="00E512E1">
          <w:rPr>
            <w:rFonts w:ascii="Arial" w:eastAsia="Times New Roman" w:hAnsi="Arial" w:cs="Arial"/>
            <w:color w:val="53961D"/>
            <w:sz w:val="18"/>
            <w:szCs w:val="18"/>
            <w:u w:val="single"/>
            <w:lang w:eastAsia="ru-RU"/>
          </w:rPr>
          <w:t>Бланк заявления </w:t>
        </w:r>
      </w:hyperlink>
      <w:r w:rsidRPr="00E512E1">
        <w:rPr>
          <w:rFonts w:ascii="Arial" w:eastAsia="Times New Roman" w:hAnsi="Arial" w:cs="Arial"/>
          <w:color w:val="000000"/>
          <w:sz w:val="18"/>
          <w:szCs w:val="18"/>
          <w:lang w:eastAsia="ru-RU"/>
        </w:rPr>
        <w:t>выдается в Пенсионном фонде;</w:t>
      </w:r>
    </w:p>
    <w:p w:rsidR="00E512E1" w:rsidRPr="00E512E1" w:rsidRDefault="00E512E1" w:rsidP="00E512E1">
      <w:pPr>
        <w:numPr>
          <w:ilvl w:val="0"/>
          <w:numId w:val="2"/>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сертификат на материнский капитал или его дубликат;</w:t>
      </w:r>
    </w:p>
    <w:p w:rsidR="00E512E1" w:rsidRPr="00E512E1" w:rsidRDefault="00E512E1" w:rsidP="00E512E1">
      <w:pPr>
        <w:numPr>
          <w:ilvl w:val="0"/>
          <w:numId w:val="2"/>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страховое свидетельство обязательного пенсионного страхования лица, получившего сертификат;</w:t>
      </w:r>
    </w:p>
    <w:p w:rsidR="00E512E1" w:rsidRPr="00E512E1" w:rsidRDefault="00E512E1" w:rsidP="00E512E1">
      <w:pPr>
        <w:numPr>
          <w:ilvl w:val="0"/>
          <w:numId w:val="2"/>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документы, удостоверяющие личность, место жительства (пребывания) лица, получившего сертификат.</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Средства материнского капитала можно направить на приобретение жилого помещения,  осуществляемое владельцем сертификата  или его супругом, при этом дополнительно необходимо представить свидетельство о браке.</w:t>
      </w:r>
      <w:r w:rsidRPr="00E512E1">
        <w:rPr>
          <w:rFonts w:ascii="Arial" w:eastAsia="Times New Roman" w:hAnsi="Arial" w:cs="Arial"/>
          <w:color w:val="000000"/>
          <w:sz w:val="18"/>
          <w:szCs w:val="18"/>
          <w:lang w:eastAsia="ru-RU"/>
        </w:rPr>
        <w:br/>
      </w:r>
      <w:r w:rsidRPr="00E512E1">
        <w:rPr>
          <w:rFonts w:ascii="Arial" w:eastAsia="Times New Roman" w:hAnsi="Arial" w:cs="Arial"/>
          <w:color w:val="000000"/>
          <w:sz w:val="18"/>
          <w:szCs w:val="18"/>
          <w:lang w:eastAsia="ru-RU"/>
        </w:rPr>
        <w:br/>
      </w:r>
      <w:r w:rsidRPr="00E512E1">
        <w:rPr>
          <w:rFonts w:ascii="Arial" w:eastAsia="Times New Roman" w:hAnsi="Arial" w:cs="Arial"/>
          <w:b/>
          <w:bCs/>
          <w:color w:val="006600"/>
          <w:sz w:val="18"/>
          <w:szCs w:val="18"/>
          <w:lang w:eastAsia="ru-RU"/>
        </w:rPr>
        <w:t>Дополнительно необходимо представить:</w:t>
      </w:r>
      <w:r w:rsidRPr="00E512E1">
        <w:rPr>
          <w:rFonts w:ascii="Arial" w:eastAsia="Times New Roman" w:hAnsi="Arial" w:cs="Arial"/>
          <w:b/>
          <w:bCs/>
          <w:color w:val="006600"/>
          <w:sz w:val="18"/>
          <w:szCs w:val="18"/>
          <w:lang w:eastAsia="ru-RU"/>
        </w:rPr>
        <w:br/>
      </w:r>
      <w:r w:rsidRPr="00E512E1">
        <w:rPr>
          <w:rFonts w:ascii="Arial" w:eastAsia="Times New Roman" w:hAnsi="Arial" w:cs="Arial"/>
          <w:b/>
          <w:bCs/>
          <w:i/>
          <w:iCs/>
          <w:color w:val="006600"/>
          <w:sz w:val="18"/>
          <w:szCs w:val="18"/>
          <w:lang w:eastAsia="ru-RU"/>
        </w:rPr>
        <w:t>Лицам, желающим приобрести жилую площадь: </w:t>
      </w:r>
    </w:p>
    <w:p w:rsidR="00E512E1" w:rsidRPr="00E512E1" w:rsidRDefault="00E512E1" w:rsidP="00E512E1">
      <w:pPr>
        <w:numPr>
          <w:ilvl w:val="0"/>
          <w:numId w:val="3"/>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договора купли-продажи жилого помещения, прошедшего государственную регистрацию в установленном порядке;</w:t>
      </w:r>
    </w:p>
    <w:p w:rsidR="00E512E1" w:rsidRPr="00E512E1" w:rsidRDefault="00E512E1" w:rsidP="00E512E1">
      <w:pPr>
        <w:numPr>
          <w:ilvl w:val="0"/>
          <w:numId w:val="3"/>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свидетельства о праве собственности на жилое помещение, приобретаемое лицом, получившим сертификат;</w:t>
      </w:r>
    </w:p>
    <w:p w:rsidR="00E512E1" w:rsidRPr="00E512E1" w:rsidRDefault="00E512E1" w:rsidP="00E512E1">
      <w:pPr>
        <w:numPr>
          <w:ilvl w:val="0"/>
          <w:numId w:val="3"/>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справку лица, осуществляющего отчуждение жилого помещения, о размерах оставшейся неуплаченной суммы по договору (в случае если приобретение жилого помещения осуществляется по договору купли-продажи жилого помещения с рассрочкой платежа)</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Для направления части средств материнского (семейного) капитала в  размере 50 процентов, лицам, осуществляющим строительство или реконструкцию индивидуального жилого помещения без привлечения организации-подрядчика:</w:t>
      </w:r>
    </w:p>
    <w:p w:rsidR="00E512E1" w:rsidRPr="00E512E1" w:rsidRDefault="00E512E1" w:rsidP="00E512E1">
      <w:pPr>
        <w:numPr>
          <w:ilvl w:val="0"/>
          <w:numId w:val="4"/>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копию документа, подтверждающего право собственности владельца сертификата или ее супруга на земельный участок, который предназначен для индивидуального жилищного строительства, на котором ведется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копию договора аренды такого земельного участка, или право безвозмездного срочного пользования таким земельным участком;</w:t>
      </w:r>
      <w:proofErr w:type="gramEnd"/>
    </w:p>
    <w:p w:rsidR="00E512E1" w:rsidRPr="00E512E1" w:rsidRDefault="00E512E1" w:rsidP="00E512E1">
      <w:pPr>
        <w:numPr>
          <w:ilvl w:val="0"/>
          <w:numId w:val="4"/>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разрешения на строительство, выданного владельцу сертификата или ее супругу;</w:t>
      </w:r>
    </w:p>
    <w:p w:rsidR="00E512E1" w:rsidRPr="00E512E1" w:rsidRDefault="00E512E1" w:rsidP="00E512E1">
      <w:pPr>
        <w:numPr>
          <w:ilvl w:val="0"/>
          <w:numId w:val="4"/>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свидетельства о государственной регистрации права собственности владельца сертификата или ее супруга на объект индивидуального жилищного строительства – в случае если средства материнского капитала направляются на его реконструкцию;</w:t>
      </w:r>
    </w:p>
    <w:p w:rsidR="00E512E1" w:rsidRPr="00E512E1" w:rsidRDefault="00E512E1" w:rsidP="00E512E1">
      <w:pPr>
        <w:numPr>
          <w:ilvl w:val="0"/>
          <w:numId w:val="4"/>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документ, подтверждающий открытие банковского счета с указанием реквизитов</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color w:val="006600"/>
          <w:sz w:val="18"/>
          <w:szCs w:val="18"/>
          <w:lang w:eastAsia="ru-RU"/>
        </w:rPr>
        <w:t>спустя 6 месяцев</w:t>
      </w:r>
    </w:p>
    <w:p w:rsidR="00E512E1" w:rsidRPr="00E512E1" w:rsidRDefault="00E512E1" w:rsidP="00E512E1">
      <w:pPr>
        <w:numPr>
          <w:ilvl w:val="0"/>
          <w:numId w:val="5"/>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документ, выданный органом, уполномоченным на выдачу разрешения на строительство, который подтверждает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увеличилась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Лицам, желающим получить компенсацию затрат на строительство или реконструкции объекта индивидуального жилищного строительства:</w:t>
      </w:r>
    </w:p>
    <w:p w:rsidR="00E512E1" w:rsidRPr="00E512E1" w:rsidRDefault="00E512E1" w:rsidP="00E512E1">
      <w:pPr>
        <w:numPr>
          <w:ilvl w:val="0"/>
          <w:numId w:val="6"/>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копию документа, подтверждающего право собственности владелицы сертификата или ее супруга на земельный участок, который предназначен для индивидуального жилищного строительства,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копию договора аренды такого земельного участка, или право безвозмездного срочного пользования таким земельным участком;</w:t>
      </w:r>
      <w:proofErr w:type="gramEnd"/>
    </w:p>
    <w:p w:rsidR="00E512E1" w:rsidRPr="00E512E1" w:rsidRDefault="00E512E1" w:rsidP="00E512E1">
      <w:pPr>
        <w:numPr>
          <w:ilvl w:val="0"/>
          <w:numId w:val="6"/>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lastRenderedPageBreak/>
        <w:t>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E512E1" w:rsidRPr="00E512E1" w:rsidRDefault="00E512E1" w:rsidP="00E512E1">
      <w:pPr>
        <w:numPr>
          <w:ilvl w:val="0"/>
          <w:numId w:val="6"/>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письменное обязательство лица или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супруга, детей (в том числе первого, второго, третьего ребенка и последующих) с определением размера долей по соглашению в течение шести месяцев после перечисления Пенсионным фондом Российской Федерации средств материнского капитала – в случае, если объект индивидуального жилищного строительства оформлен</w:t>
      </w:r>
      <w:proofErr w:type="gramEnd"/>
      <w:r w:rsidRPr="00E512E1">
        <w:rPr>
          <w:rFonts w:ascii="Arial" w:eastAsia="Times New Roman" w:hAnsi="Arial" w:cs="Arial"/>
          <w:color w:val="000000"/>
          <w:sz w:val="18"/>
          <w:szCs w:val="18"/>
          <w:lang w:eastAsia="ru-RU"/>
        </w:rPr>
        <w:t xml:space="preserve"> не в общую собственность указанных лиц;</w:t>
      </w:r>
    </w:p>
    <w:p w:rsidR="00E512E1" w:rsidRPr="00E512E1" w:rsidRDefault="00E512E1" w:rsidP="00E512E1">
      <w:pPr>
        <w:numPr>
          <w:ilvl w:val="0"/>
          <w:numId w:val="6"/>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документ, выданный органом, уполномоченным на выдачу разрешения на строительство, который подтверждает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увеличилась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r w:rsidRPr="00E512E1">
        <w:rPr>
          <w:rFonts w:ascii="Arial" w:eastAsia="Times New Roman" w:hAnsi="Arial" w:cs="Arial"/>
          <w:color w:val="000000"/>
          <w:sz w:val="18"/>
          <w:szCs w:val="18"/>
          <w:lang w:eastAsia="ru-RU"/>
        </w:rPr>
        <w:t xml:space="preserve"> (в случае направления средств на компенсацию затрат на строительство индивидуального жилого дома);</w:t>
      </w:r>
    </w:p>
    <w:p w:rsidR="00E512E1" w:rsidRPr="00E512E1" w:rsidRDefault="00E512E1" w:rsidP="00E512E1">
      <w:pPr>
        <w:numPr>
          <w:ilvl w:val="0"/>
          <w:numId w:val="6"/>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документ, подтверждающий открытие банковского счета с указанием реквизитов.</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Лицам, участвующим в долевом строительстве:</w:t>
      </w:r>
    </w:p>
    <w:p w:rsidR="00E512E1" w:rsidRPr="00E512E1" w:rsidRDefault="00E512E1" w:rsidP="00E512E1">
      <w:pPr>
        <w:numPr>
          <w:ilvl w:val="0"/>
          <w:numId w:val="7"/>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договора участия в долевом строительстве, прошедшего государственную регистрацию в установленном порядке;</w:t>
      </w:r>
    </w:p>
    <w:p w:rsidR="00E512E1" w:rsidRPr="00E512E1" w:rsidRDefault="00E512E1" w:rsidP="00E512E1">
      <w:pPr>
        <w:numPr>
          <w:ilvl w:val="0"/>
          <w:numId w:val="7"/>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Лицам, осуществляющим строительство индивидуального жилого дома с привлечением строительной организации:</w:t>
      </w:r>
    </w:p>
    <w:p w:rsidR="00E512E1" w:rsidRPr="00E512E1" w:rsidRDefault="00E512E1" w:rsidP="00E512E1">
      <w:pPr>
        <w:numPr>
          <w:ilvl w:val="0"/>
          <w:numId w:val="8"/>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разрешения на строительство, оформленного на лицо, получившее сертификат, или супруга лица, получившего сертификат;</w:t>
      </w:r>
    </w:p>
    <w:p w:rsidR="00E512E1" w:rsidRPr="00E512E1" w:rsidRDefault="00E512E1" w:rsidP="00E512E1">
      <w:pPr>
        <w:numPr>
          <w:ilvl w:val="0"/>
          <w:numId w:val="8"/>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договора строительного подряда;</w:t>
      </w:r>
    </w:p>
    <w:p w:rsidR="00E512E1" w:rsidRPr="00E512E1" w:rsidRDefault="00E512E1" w:rsidP="00E512E1">
      <w:pPr>
        <w:numPr>
          <w:ilvl w:val="0"/>
          <w:numId w:val="8"/>
        </w:numPr>
        <w:shd w:val="clear" w:color="auto" w:fill="EDE7E3"/>
        <w:spacing w:after="135" w:line="255" w:lineRule="atLeast"/>
        <w:ind w:left="390"/>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w:t>
      </w:r>
      <w:proofErr w:type="gramEnd"/>
      <w:r w:rsidRPr="00E512E1">
        <w:rPr>
          <w:rFonts w:ascii="Arial" w:eastAsia="Times New Roman" w:hAnsi="Arial" w:cs="Arial"/>
          <w:color w:val="000000"/>
          <w:sz w:val="18"/>
          <w:szCs w:val="18"/>
          <w:lang w:eastAsia="ru-RU"/>
        </w:rPr>
        <w:t xml:space="preserve"> </w:t>
      </w:r>
      <w:proofErr w:type="gramStart"/>
      <w:r w:rsidRPr="00E512E1">
        <w:rPr>
          <w:rFonts w:ascii="Arial" w:eastAsia="Times New Roman" w:hAnsi="Arial" w:cs="Arial"/>
          <w:color w:val="000000"/>
          <w:sz w:val="18"/>
          <w:szCs w:val="18"/>
          <w:lang w:eastAsia="ru-RU"/>
        </w:rPr>
        <w:t>котором</w:t>
      </w:r>
      <w:proofErr w:type="gramEnd"/>
      <w:r w:rsidRPr="00E512E1">
        <w:rPr>
          <w:rFonts w:ascii="Arial" w:eastAsia="Times New Roman" w:hAnsi="Arial" w:cs="Arial"/>
          <w:color w:val="000000"/>
          <w:sz w:val="18"/>
          <w:szCs w:val="18"/>
          <w:lang w:eastAsia="ru-RU"/>
        </w:rPr>
        <w:t xml:space="preserve"> осуществляется строительство объекта индивидуального жилищного строительства.</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Членам жилищных кооперативов:</w:t>
      </w:r>
    </w:p>
    <w:p w:rsidR="00E512E1" w:rsidRPr="00E512E1" w:rsidRDefault="00E512E1" w:rsidP="00E512E1">
      <w:pPr>
        <w:numPr>
          <w:ilvl w:val="0"/>
          <w:numId w:val="9"/>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выписку из реестра членов кооператива, подтверждающую членство;</w:t>
      </w:r>
    </w:p>
    <w:p w:rsidR="00E512E1" w:rsidRPr="00E512E1" w:rsidRDefault="00E512E1" w:rsidP="00E512E1">
      <w:pPr>
        <w:numPr>
          <w:ilvl w:val="0"/>
          <w:numId w:val="9"/>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справку о внесенной сумме паевого взноса и об оставшейся неуплаченной сумме;</w:t>
      </w:r>
    </w:p>
    <w:p w:rsidR="00E512E1" w:rsidRPr="00E512E1" w:rsidRDefault="00E512E1" w:rsidP="00E512E1">
      <w:pPr>
        <w:numPr>
          <w:ilvl w:val="0"/>
          <w:numId w:val="9"/>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устава кооператива.</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t>Лицам, уплачивающим первоначальный взнос на получение кредита или займа на покупку (строительство) жилья:</w:t>
      </w:r>
    </w:p>
    <w:p w:rsidR="00E512E1" w:rsidRPr="00E512E1" w:rsidRDefault="00E512E1" w:rsidP="00E512E1">
      <w:pPr>
        <w:numPr>
          <w:ilvl w:val="0"/>
          <w:numId w:val="10"/>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кредитного договора (договора займа);</w:t>
      </w:r>
    </w:p>
    <w:p w:rsidR="00E512E1" w:rsidRPr="00E512E1" w:rsidRDefault="00E512E1" w:rsidP="00E512E1">
      <w:pPr>
        <w:numPr>
          <w:ilvl w:val="0"/>
          <w:numId w:val="10"/>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договора об ипотеке, прошедшего государственную регистрацию в установленном порядке (если предоставлен ипотечный кредит (ипотечный заем) и кредитный договор (договор займа) не содержит обязательство, обеспеченное ипотекой).</w:t>
      </w:r>
      <w:r w:rsidRPr="00E512E1">
        <w:rPr>
          <w:rFonts w:ascii="Arial" w:eastAsia="Times New Roman" w:hAnsi="Arial" w:cs="Arial"/>
          <w:color w:val="000000"/>
          <w:sz w:val="18"/>
          <w:szCs w:val="18"/>
          <w:lang w:eastAsia="ru-RU"/>
        </w:rPr>
        <w:br/>
      </w:r>
      <w:r w:rsidRPr="00E512E1">
        <w:rPr>
          <w:rFonts w:ascii="Arial" w:eastAsia="Times New Roman" w:hAnsi="Arial" w:cs="Arial"/>
          <w:color w:val="000000"/>
          <w:sz w:val="18"/>
          <w:szCs w:val="18"/>
          <w:lang w:eastAsia="ru-RU"/>
        </w:rPr>
        <w:br/>
        <w:t>В зависимости от способа использования средств материнского капитала могут предоставляться дополнительно другие документы.</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r w:rsidRPr="00E512E1">
        <w:rPr>
          <w:rFonts w:ascii="Arial" w:eastAsia="Times New Roman" w:hAnsi="Arial" w:cs="Arial"/>
          <w:b/>
          <w:bCs/>
          <w:i/>
          <w:iCs/>
          <w:color w:val="006600"/>
          <w:sz w:val="18"/>
          <w:szCs w:val="18"/>
          <w:lang w:eastAsia="ru-RU"/>
        </w:rPr>
        <w:lastRenderedPageBreak/>
        <w:t>Лицам, выплачивающим основной долг и проценты по кредитам или займам на покупку (строительство) жилья:</w:t>
      </w:r>
    </w:p>
    <w:p w:rsidR="00E512E1" w:rsidRPr="00E512E1" w:rsidRDefault="00E512E1" w:rsidP="00E512E1">
      <w:pPr>
        <w:numPr>
          <w:ilvl w:val="0"/>
          <w:numId w:val="1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кредитного договора;</w:t>
      </w:r>
    </w:p>
    <w:p w:rsidR="00E512E1" w:rsidRPr="00E512E1" w:rsidRDefault="00E512E1" w:rsidP="00E512E1">
      <w:pPr>
        <w:numPr>
          <w:ilvl w:val="0"/>
          <w:numId w:val="1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справку кредитора (заимодавца) о размерах остатка основного долга и остатка задолженности по выплате процентов за пользование кредитом или займом;</w:t>
      </w:r>
    </w:p>
    <w:p w:rsidR="00E512E1" w:rsidRPr="00E512E1" w:rsidRDefault="00E512E1" w:rsidP="00E512E1">
      <w:pPr>
        <w:numPr>
          <w:ilvl w:val="0"/>
          <w:numId w:val="1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свидетельство о государственной регистрации права собственности на приобретенное или построенное жилое помещение;</w:t>
      </w:r>
    </w:p>
    <w:p w:rsidR="00E512E1" w:rsidRPr="00E512E1" w:rsidRDefault="00E512E1" w:rsidP="00E512E1">
      <w:pPr>
        <w:numPr>
          <w:ilvl w:val="0"/>
          <w:numId w:val="11"/>
        </w:numPr>
        <w:shd w:val="clear" w:color="auto" w:fill="EDE7E3"/>
        <w:spacing w:after="135" w:line="255" w:lineRule="atLeast"/>
        <w:ind w:left="390"/>
        <w:rPr>
          <w:rFonts w:ascii="Arial" w:eastAsia="Times New Roman" w:hAnsi="Arial" w:cs="Arial"/>
          <w:color w:val="000000"/>
          <w:sz w:val="18"/>
          <w:szCs w:val="18"/>
          <w:lang w:eastAsia="ru-RU"/>
        </w:rPr>
      </w:pPr>
      <w:r w:rsidRPr="00E512E1">
        <w:rPr>
          <w:rFonts w:ascii="Arial" w:eastAsia="Times New Roman" w:hAnsi="Arial" w:cs="Arial"/>
          <w:color w:val="000000"/>
          <w:sz w:val="18"/>
          <w:szCs w:val="18"/>
          <w:lang w:eastAsia="ru-RU"/>
        </w:rPr>
        <w:t>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E512E1" w:rsidRPr="00E512E1" w:rsidRDefault="00E512E1" w:rsidP="00E512E1">
      <w:pPr>
        <w:shd w:val="clear" w:color="auto" w:fill="EDE7E3"/>
        <w:spacing w:after="0" w:line="255" w:lineRule="atLeast"/>
        <w:rPr>
          <w:rFonts w:ascii="Arial" w:eastAsia="Times New Roman" w:hAnsi="Arial" w:cs="Arial"/>
          <w:color w:val="000000"/>
          <w:sz w:val="18"/>
          <w:szCs w:val="18"/>
          <w:lang w:eastAsia="ru-RU"/>
        </w:rPr>
      </w:pPr>
      <w:proofErr w:type="gramStart"/>
      <w:r w:rsidRPr="00E512E1">
        <w:rPr>
          <w:rFonts w:ascii="Arial" w:eastAsia="Times New Roman" w:hAnsi="Arial" w:cs="Arial"/>
          <w:color w:val="000000"/>
          <w:sz w:val="18"/>
          <w:szCs w:val="18"/>
          <w:lang w:eastAsia="ru-RU"/>
        </w:rPr>
        <w:t>Кроме того, во всех случаях необходимо представление нотариально засвидетельствованного письменного обязательства лица, являющегося стороной договора, об оформлении приобретенного или построенного жилого помещения в общую долевую собственность всех членов семьи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rsidRPr="00E512E1">
        <w:rPr>
          <w:rFonts w:ascii="Arial" w:eastAsia="Times New Roman" w:hAnsi="Arial" w:cs="Arial"/>
          <w:color w:val="000000"/>
          <w:sz w:val="18"/>
          <w:szCs w:val="18"/>
          <w:lang w:eastAsia="ru-RU"/>
        </w:rPr>
        <w:br/>
      </w:r>
      <w:r w:rsidRPr="00E512E1">
        <w:rPr>
          <w:rFonts w:ascii="Arial" w:eastAsia="Times New Roman" w:hAnsi="Arial" w:cs="Arial"/>
          <w:color w:val="000000"/>
          <w:sz w:val="18"/>
          <w:szCs w:val="18"/>
          <w:lang w:eastAsia="ru-RU"/>
        </w:rPr>
        <w:br/>
        <w:t>В соответствии с пунктом 2 части 1 статьи 7 </w:t>
      </w:r>
      <w:hyperlink r:id="rId13" w:history="1">
        <w:r w:rsidRPr="00E512E1">
          <w:rPr>
            <w:rFonts w:ascii="Arial" w:eastAsia="Times New Roman" w:hAnsi="Arial" w:cs="Arial"/>
            <w:color w:val="53961D"/>
            <w:sz w:val="18"/>
            <w:szCs w:val="18"/>
            <w:u w:val="single"/>
            <w:lang w:eastAsia="ru-RU"/>
          </w:rPr>
          <w:t>Федерального закона N 210-ФЗ</w:t>
        </w:r>
      </w:hyperlink>
      <w:r w:rsidRPr="00E512E1">
        <w:rPr>
          <w:rFonts w:ascii="Arial" w:eastAsia="Times New Roman" w:hAnsi="Arial" w:cs="Arial"/>
          <w:color w:val="000000"/>
          <w:sz w:val="18"/>
          <w:szCs w:val="18"/>
          <w:lang w:eastAsia="ru-RU"/>
        </w:rPr>
        <w:t> с  01.10.2011  территориальные органы ПФР  </w:t>
      </w:r>
      <w:hyperlink r:id="rId14" w:history="1">
        <w:r w:rsidRPr="00E512E1">
          <w:rPr>
            <w:rFonts w:ascii="Arial" w:eastAsia="Times New Roman" w:hAnsi="Arial" w:cs="Arial"/>
            <w:color w:val="53961D"/>
            <w:sz w:val="18"/>
            <w:szCs w:val="18"/>
            <w:u w:val="single"/>
            <w:lang w:eastAsia="ru-RU"/>
          </w:rPr>
          <w:t>самостоятельно запрашивают ряд документов</w:t>
        </w:r>
      </w:hyperlink>
      <w:r w:rsidRPr="00E512E1">
        <w:rPr>
          <w:rFonts w:ascii="Arial" w:eastAsia="Times New Roman" w:hAnsi="Arial" w:cs="Arial"/>
          <w:color w:val="000000"/>
          <w:sz w:val="18"/>
          <w:szCs w:val="18"/>
          <w:lang w:eastAsia="ru-RU"/>
        </w:rPr>
        <w:t> в рамках оказания государственной услуги по рассмотрению заявления о распоряжении  средствами (частью средств) материнского (семейного) капитала.</w:t>
      </w:r>
    </w:p>
    <w:p w:rsidR="0011294D" w:rsidRDefault="0011294D">
      <w:bookmarkStart w:id="0" w:name="_GoBack"/>
      <w:bookmarkEnd w:id="0"/>
    </w:p>
    <w:sectPr w:rsidR="0011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373"/>
    <w:multiLevelType w:val="multilevel"/>
    <w:tmpl w:val="998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279FF"/>
    <w:multiLevelType w:val="multilevel"/>
    <w:tmpl w:val="E3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77588"/>
    <w:multiLevelType w:val="multilevel"/>
    <w:tmpl w:val="71D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C55C8"/>
    <w:multiLevelType w:val="multilevel"/>
    <w:tmpl w:val="5646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029D"/>
    <w:multiLevelType w:val="multilevel"/>
    <w:tmpl w:val="E08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A5540"/>
    <w:multiLevelType w:val="multilevel"/>
    <w:tmpl w:val="6E2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025FB"/>
    <w:multiLevelType w:val="multilevel"/>
    <w:tmpl w:val="AE6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56D6B"/>
    <w:multiLevelType w:val="multilevel"/>
    <w:tmpl w:val="FF0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31766"/>
    <w:multiLevelType w:val="multilevel"/>
    <w:tmpl w:val="A44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F5EC1"/>
    <w:multiLevelType w:val="multilevel"/>
    <w:tmpl w:val="B536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C280C"/>
    <w:multiLevelType w:val="multilevel"/>
    <w:tmpl w:val="1CE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7"/>
  </w:num>
  <w:num w:numId="6">
    <w:abstractNumId w:val="2"/>
  </w:num>
  <w:num w:numId="7">
    <w:abstractNumId w:val="10"/>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C5"/>
    <w:rsid w:val="0011294D"/>
    <w:rsid w:val="00374BC5"/>
    <w:rsid w:val="00E5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1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2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2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12E1"/>
    <w:rPr>
      <w:color w:val="0000FF"/>
      <w:u w:val="single"/>
    </w:rPr>
  </w:style>
  <w:style w:type="character" w:customStyle="1" w:styleId="apple-converted-space">
    <w:name w:val="apple-converted-space"/>
    <w:basedOn w:val="a0"/>
    <w:rsid w:val="00E512E1"/>
  </w:style>
  <w:style w:type="character" w:styleId="a5">
    <w:name w:val="Strong"/>
    <w:basedOn w:val="a0"/>
    <w:uiPriority w:val="22"/>
    <w:qFormat/>
    <w:rsid w:val="00E512E1"/>
    <w:rPr>
      <w:b/>
      <w:bCs/>
    </w:rPr>
  </w:style>
  <w:style w:type="character" w:styleId="a6">
    <w:name w:val="Emphasis"/>
    <w:basedOn w:val="a0"/>
    <w:uiPriority w:val="20"/>
    <w:qFormat/>
    <w:rsid w:val="00E51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1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2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2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12E1"/>
    <w:rPr>
      <w:color w:val="0000FF"/>
      <w:u w:val="single"/>
    </w:rPr>
  </w:style>
  <w:style w:type="character" w:customStyle="1" w:styleId="apple-converted-space">
    <w:name w:val="apple-converted-space"/>
    <w:basedOn w:val="a0"/>
    <w:rsid w:val="00E512E1"/>
  </w:style>
  <w:style w:type="character" w:styleId="a5">
    <w:name w:val="Strong"/>
    <w:basedOn w:val="a0"/>
    <w:uiPriority w:val="22"/>
    <w:qFormat/>
    <w:rsid w:val="00E512E1"/>
    <w:rPr>
      <w:b/>
      <w:bCs/>
    </w:rPr>
  </w:style>
  <w:style w:type="character" w:styleId="a6">
    <w:name w:val="Emphasis"/>
    <w:basedOn w:val="a0"/>
    <w:uiPriority w:val="20"/>
    <w:qFormat/>
    <w:rsid w:val="00E5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1525">
      <w:bodyDiv w:val="1"/>
      <w:marLeft w:val="0"/>
      <w:marRight w:val="0"/>
      <w:marTop w:val="0"/>
      <w:marBottom w:val="0"/>
      <w:divBdr>
        <w:top w:val="none" w:sz="0" w:space="0" w:color="auto"/>
        <w:left w:val="none" w:sz="0" w:space="0" w:color="auto"/>
        <w:bottom w:val="none" w:sz="0" w:space="0" w:color="auto"/>
        <w:right w:val="none" w:sz="0" w:space="0" w:color="auto"/>
      </w:divBdr>
      <w:divsChild>
        <w:div w:id="1031228989">
          <w:marLeft w:val="0"/>
          <w:marRight w:val="0"/>
          <w:marTop w:val="0"/>
          <w:marBottom w:val="0"/>
          <w:divBdr>
            <w:top w:val="none" w:sz="0" w:space="0" w:color="auto"/>
            <w:left w:val="none" w:sz="0" w:space="0" w:color="auto"/>
            <w:bottom w:val="none" w:sz="0" w:space="0" w:color="auto"/>
            <w:right w:val="none" w:sz="0" w:space="0" w:color="auto"/>
          </w:divBdr>
        </w:div>
        <w:div w:id="888567167">
          <w:marLeft w:val="0"/>
          <w:marRight w:val="0"/>
          <w:marTop w:val="0"/>
          <w:marBottom w:val="0"/>
          <w:divBdr>
            <w:top w:val="none" w:sz="0" w:space="0" w:color="auto"/>
            <w:left w:val="none" w:sz="0" w:space="0" w:color="auto"/>
            <w:bottom w:val="none" w:sz="0" w:space="0" w:color="auto"/>
            <w:right w:val="none" w:sz="0" w:space="0" w:color="auto"/>
          </w:divBdr>
          <w:divsChild>
            <w:div w:id="1571692337">
              <w:marLeft w:val="-420"/>
              <w:marRight w:val="0"/>
              <w:marTop w:val="0"/>
              <w:marBottom w:val="0"/>
              <w:divBdr>
                <w:top w:val="none" w:sz="0" w:space="0" w:color="auto"/>
                <w:left w:val="none" w:sz="0" w:space="0" w:color="auto"/>
                <w:bottom w:val="none" w:sz="0" w:space="0" w:color="auto"/>
                <w:right w:val="none" w:sz="0" w:space="0" w:color="auto"/>
              </w:divBdr>
              <w:divsChild>
                <w:div w:id="1831560568">
                  <w:marLeft w:val="420"/>
                  <w:marRight w:val="0"/>
                  <w:marTop w:val="0"/>
                  <w:marBottom w:val="0"/>
                  <w:divBdr>
                    <w:top w:val="none" w:sz="0" w:space="0" w:color="auto"/>
                    <w:left w:val="none" w:sz="0" w:space="0" w:color="auto"/>
                    <w:bottom w:val="none" w:sz="0" w:space="0" w:color="auto"/>
                    <w:right w:val="none" w:sz="0" w:space="0" w:color="auto"/>
                  </w:divBdr>
                  <w:divsChild>
                    <w:div w:id="10928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mother_fam_capital/14929.html" TargetMode="External"/><Relationship Id="rId13" Type="http://schemas.openxmlformats.org/officeDocument/2006/relationships/hyperlink" Target="http://www.pfrf.ru/new_rule_orders/family_cap_spending/userdata/zakonodatelstvo/fedzak210.doc" TargetMode="External"/><Relationship Id="rId3" Type="http://schemas.microsoft.com/office/2007/relationships/stylesWithEffects" Target="stylesWithEffects.xml"/><Relationship Id="rId7" Type="http://schemas.openxmlformats.org/officeDocument/2006/relationships/hyperlink" Target="http://www.pfrf.ru/mother_fam_capital/14928.html" TargetMode="External"/><Relationship Id="rId12" Type="http://schemas.openxmlformats.org/officeDocument/2006/relationships/hyperlink" Target="http://www.pfrf.ru/userdata/matcap/zajava.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frf.ru/mother_fam_capital/726.html" TargetMode="External"/><Relationship Id="rId11" Type="http://schemas.openxmlformats.org/officeDocument/2006/relationships/hyperlink" Target="http://www.pfrf.ru/userdata/matcap/zajava.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rf.ru/new_rule_orders/19998.html" TargetMode="External"/><Relationship Id="rId4" Type="http://schemas.openxmlformats.org/officeDocument/2006/relationships/settings" Target="settings.xml"/><Relationship Id="rId9" Type="http://schemas.openxmlformats.org/officeDocument/2006/relationships/hyperlink" Target="http://www.pfrf.ru/mother_fam_capital/17930.html" TargetMode="External"/><Relationship Id="rId14" Type="http://schemas.openxmlformats.org/officeDocument/2006/relationships/hyperlink" Target="http://www.pfrf.ru/ispsm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dc:creator>
  <cp:keywords/>
  <dc:description/>
  <cp:lastModifiedBy>Tema</cp:lastModifiedBy>
  <cp:revision>3</cp:revision>
  <dcterms:created xsi:type="dcterms:W3CDTF">2013-06-30T10:04:00Z</dcterms:created>
  <dcterms:modified xsi:type="dcterms:W3CDTF">2013-06-30T10:04:00Z</dcterms:modified>
</cp:coreProperties>
</file>